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D114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hint="eastAsia" w:ascii="宋体" w:hAnsi="宋体"/>
          <w:sz w:val="28"/>
          <w:szCs w:val="28"/>
        </w:rPr>
        <w:t>第一考场)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262"/>
        <w:gridCol w:w="958"/>
        <w:gridCol w:w="231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学号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王天宇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20185057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土木工程(岩土方向）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耿浩哲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20184948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土木工程(岩土方向）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栾力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20184890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吕洪璐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20184965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周浩东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20184749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武昱晓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20184743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王宇龙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20185037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梁雄伟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20185004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徐灏然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20184798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20184751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马帅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20184980</w:t>
            </w:r>
          </w:p>
        </w:tc>
        <w:tc>
          <w:tcPr>
            <w:tcW w:w="9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赵经纬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20184745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宋子龙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20184953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李林鹏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20184781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史锡靖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20184832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全宇航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20184789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郑唯凯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20184769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程卓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20184934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黄俊豪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20184750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土木工程(道桥方向）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方智聪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20185370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李湘珏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20185345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曾沐言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20185390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赵晨旭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20185043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向冠华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20180194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李秋阳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20161879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李聪珊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20161768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张天若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20171831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韩泽钰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20171785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苏俞臻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20171790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朱嘉豪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20171778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周锐甫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20171899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王艺琳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20171782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谷泓栎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20171911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吕诗瑶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20171882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喻婉智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王孟娇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王隽哲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20176154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郭航君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20171849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许君蓉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20171813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胡驭洲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20171859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赵建辉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20171771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赵文筱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20171905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李思蓓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20171815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赵伟浩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20171820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20171783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郑余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20171892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李汶涟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20171913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张文宝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20171795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李巧玲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20174139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李雨泉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20171848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89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>243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412"/>
        <w:gridCol w:w="958"/>
        <w:gridCol w:w="2411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学号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4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文鸿乐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20175959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陈明肖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20175960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文彦灵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20175956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20175952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杨乐民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20175997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钱灵洁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20175950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吴苏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20175958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武瑞凯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20175972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翁慧琳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20176010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同海欣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20184628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徐梓童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20186026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杨菊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20186002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谢志鹏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20185991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陈永川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20185934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李永展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杨宸昊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20185953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熊翔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唐丽蓉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20176013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谭华麟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20184143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高园园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20182528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俞文浩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DZ019052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赖晓敏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20184018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20184036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吕玟洁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廖君宇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20183974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张韬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20184128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娄贵川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荆涛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20182595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杨经澳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20193931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李青燕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王浩祯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20183961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何星宇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孙世航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20184050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刘佳蕾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20184014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田胜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20183998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郑文鹏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20183990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张梦茹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20186258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朋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20186215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张世豪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20186265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邓司琪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20186261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澳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20186404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沈玉庆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20186210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周鑫睿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20186282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张作相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20186266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冯超凡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20186313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扬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20186281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周道宣 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20186295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李佳胜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20171824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244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297"/>
        <w:gridCol w:w="829"/>
        <w:gridCol w:w="2691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lang w:eastAsia="zh-CN"/>
              </w:rPr>
              <w:t>学号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刘金龙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20186270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芸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20186284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浩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20186283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洋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20186272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沈靖皓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20186309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吴志远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20186296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12" w:type="dxa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陆文静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20186286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玥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20186287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林永康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20186262 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航天航空类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沁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20186208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杨谨瑜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20186321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马欣雨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20186259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高伟领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20186300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李佳讯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20186094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UC电气工程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李钰樟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20186162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UC机械设计制造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瀹嬩綋" w:hAnsi="瀹嬩綋" w:eastAsia="瀹嬩綋" w:cs="瀹嬩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唐雨晨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20182796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瀹嬩綋" w:hAnsi="瀹嬩綋" w:eastAsia="瀹嬩綋" w:cs="瀹嬩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瀹嬩綋" w:hAnsi="瀹嬩綋" w:eastAsia="瀹嬩綋" w:cs="瀹嬩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孙馨雨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20183113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顾留阳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顾烽业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20182782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20183067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秦梦瑶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20183012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郭童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20182897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黄博炎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20183000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周理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20182858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劳洲界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20185945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材料科学UBC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张仁泽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20182718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20182980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材料成型与控制工程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戚宇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20182947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向聪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20182884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20182898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张敬肖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20182922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材料控制及成型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刘诗杰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20182874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胡昊轩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20183105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材料成型与控制工程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丁志诚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20182771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江梦茹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20183087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周宙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20182743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材料成型与控制工程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姜涛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20182933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蒋天泽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20183377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毕克凡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20183398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陈诗哲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20183050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楼清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张子路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20183403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易良武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20183416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李文睿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20183447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徐冠能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20183437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20183444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包镇昊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20183442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胡谦宇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20183149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王淦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20183460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曾德鑫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20183472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12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247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五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744"/>
        <w:gridCol w:w="810"/>
        <w:gridCol w:w="220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71" w:type="dxa"/>
            <w:shd w:val="clear" w:color="auto" w:fill="auto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胡家勤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20183180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王昊悦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20183477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袁仲滨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20183463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20183479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雷苒露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20182940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刘熊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范文博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20185673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20180155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罗誉鑫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20183562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倪明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20183549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王渊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20183546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张辰星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20183558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徐文轩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20182462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江丰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20183544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张熙宇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20186474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熊江邻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20183588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陈春旭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柯泽群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20183573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龙潇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20183609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田子豪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20183965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朱恺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20183760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王立宇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郭惟豪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龚兴龙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20183645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汤子杰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20183652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郑琨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20185377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20183637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张盛强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20183653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刘禹彤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20180666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谢卓芮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谭翔宇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严友希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20180577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张天儒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邓迪文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朱致远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朱泓谚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苏天心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20180572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庞金龙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董洁仪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20180576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张光钰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20180540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宋帆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20180593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任姝凝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20180690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20180662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何秋月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20182505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20182468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胡志豪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20182509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张思源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20182457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黄双龙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20182458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7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248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343"/>
        <w:gridCol w:w="783"/>
        <w:gridCol w:w="269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10" w:type="dxa"/>
            <w:shd w:val="clear" w:color="auto" w:fill="auto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段西蓉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20182471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刘华楠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20186355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李心怡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20183713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白云龙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20182510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陈孟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20182493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安泓宇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20185429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王广深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20185441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于子雯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20185418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肖琼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20185416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湛铠源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20185411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20185462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余洋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20185262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周见卓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20185270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赵猛强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20185372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鲍奕铭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20185292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黄睿思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20185716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洪蓉蓉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20185707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王润之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20185094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曹猛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20185373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王宇轩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20185347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高帅琛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20185318 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刘玉晨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20185152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瞿东旭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20185214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向星宇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20185132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雷震威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20185350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给排水科学与专业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何远欣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20181659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朱雨璋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20181622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20184459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20181626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屈湘钧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20186471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柳羿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20182151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钟宏典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20181674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龚雨昕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20181726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唐政淋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20184318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薛家琦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20184284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郭航江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20181654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周致宽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20184383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周佳清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20184291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朱海龙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20183044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段贤维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20182294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李颀琳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20185653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代金成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20184433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吴后望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20181692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李云霄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20184388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20182577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郑俊凌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20181835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20184397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景南瑞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20184327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李林轩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20184320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陈楚凡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20183886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342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七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652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320"/>
        <w:gridCol w:w="957"/>
        <w:gridCol w:w="2677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8" w:type="dxa"/>
            <w:shd w:val="clear" w:color="auto" w:fill="auto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陈令曦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20184193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20184316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姜泽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许康乐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20184969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秦原野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20185613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20184415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施继荣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20184338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20184468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20184305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20184372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20184228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20181656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张慧菲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20186485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20181644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20181669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20181678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20184192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杨冬旭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20181750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20181735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毛仁杰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20181738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20184403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何紫田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刘丁玮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20181651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20181823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姜轲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20181824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赵启铭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20171589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具昌浩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20185589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卢银萍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20185650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甘霖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20185687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唐茁洲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20185647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罗坤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20185620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20185640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20185594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徐旻昊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20185671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20182640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陈富强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20182605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唐铁健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20184081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刘思远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20182494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20184087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20183728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焦剑波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20183910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20182668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曹宇航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20184079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20184035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顾及诚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20183878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何再凯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20183695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骆春花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20183811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20182609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袁仲毅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20183074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70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344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八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794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343"/>
        <w:gridCol w:w="925"/>
        <w:gridCol w:w="297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徐静逸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20183841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20183743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刘铠睿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20183822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20183791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张天赐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20183875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宋新月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20184191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冯尚晨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20173884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严思嘉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20183854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宋金艳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20183928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郝运轩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20183668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何瑞淼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20182491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张书渊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20184138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龙云函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20182481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杨天晴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闫声远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20144778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周孟辰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20186147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20185690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邓威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20165620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朱恒进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20185784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胡惠康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20175668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董璞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20185751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唐璐宣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20185801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方江渝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20185741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王思成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20185837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刘凌豪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20185770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段星宇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20185807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孙文奇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20182035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王朝仕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20182051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胡龙龙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20182039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向鑫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20182111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陈少紫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20182112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苏宇翔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钟钞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20172171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20182128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刘宇航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20182136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王蕴睿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20182140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李成杰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20182142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赵远辉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20186253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何旭阳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20182144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余长坤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20183277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苏鹏飞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20182210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张艺超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20182203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刘文迪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20182209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牛清正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20182217</w:t>
            </w:r>
          </w:p>
        </w:tc>
        <w:tc>
          <w:tcPr>
            <w:tcW w:w="92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蒋祖示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20182205</w:t>
            </w:r>
          </w:p>
        </w:tc>
        <w:tc>
          <w:tcPr>
            <w:tcW w:w="92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曾令鹏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20182207</w:t>
            </w:r>
          </w:p>
        </w:tc>
        <w:tc>
          <w:tcPr>
            <w:tcW w:w="92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张嘉陵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20182244</w:t>
            </w:r>
          </w:p>
        </w:tc>
        <w:tc>
          <w:tcPr>
            <w:tcW w:w="92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陶鑫渝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20182248</w:t>
            </w:r>
          </w:p>
        </w:tc>
        <w:tc>
          <w:tcPr>
            <w:tcW w:w="92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周正正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20182255</w:t>
            </w:r>
          </w:p>
        </w:tc>
        <w:tc>
          <w:tcPr>
            <w:tcW w:w="92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代加祥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20182262</w:t>
            </w:r>
          </w:p>
        </w:tc>
        <w:tc>
          <w:tcPr>
            <w:tcW w:w="92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559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345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九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76"/>
        <w:gridCol w:w="1339"/>
        <w:gridCol w:w="787"/>
        <w:gridCol w:w="269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kern w:val="0"/>
                <w:sz w:val="24"/>
              </w:rPr>
              <w:t>考生姓名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kern w:val="0"/>
                <w:sz w:val="24"/>
              </w:rPr>
              <w:t>学号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kern w:val="0"/>
                <w:sz w:val="24"/>
              </w:rPr>
              <w:t>性别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kern w:val="0"/>
                <w:sz w:val="24"/>
              </w:rPr>
              <w:t>专业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20182263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王万明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20185806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金东升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20182328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孙竞驹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20182320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黄嵘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20182317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王建祥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20182316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刘行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20182331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向瑞洋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20182321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叶宏俊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20182355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倪亚东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20182346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杨再淇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20182362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明六英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20182391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湛杨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20182415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余杭军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20182409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熊洁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20182442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蒲雨涛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20182434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陈彧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20182422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20182436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陈小鹏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20182437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夏境远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20182431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20180430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田佳宁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20180264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何玉莲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20180344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隋缘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20180329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王樱然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20180334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马伟博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20180420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康宇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20180377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彭欣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20180272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易宏靖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20180445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曾怡婷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20180296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王言铭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20180399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蒋诗雨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20180368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傅文润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20180249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罗玄建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20180226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20180350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邵梦喆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20180423</w:t>
            </w:r>
          </w:p>
        </w:tc>
        <w:tc>
          <w:tcPr>
            <w:tcW w:w="78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羊颜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20180397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丁佳欣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20180395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杜梦琪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20180258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孔雪菲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20180260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刘校言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20180235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会计学（ACCA方向）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史慧琳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会计学（ACCA方向）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姜霄汉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20180212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会计学（ACCA方向）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陈子仪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20180228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会计学（ACCA方向）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牛若菡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20180470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徐梦寻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20180483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何俊龙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20180185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姚瑞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20180161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吕泽延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20182981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346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十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274"/>
        <w:gridCol w:w="852"/>
        <w:gridCol w:w="269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10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杨一甲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20180246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姚金海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20180158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黄沁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20180143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秦梦瑶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韩灵杰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20180184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陈方迪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漆淇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20182837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聂晨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唐郭梦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20180196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段博文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20180130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20185605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杜禹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20180476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傅铭翔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陈红霞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段文婧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黄嘉利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20180364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陈言吉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20180134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刘颖华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20180487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郭凯婧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20180203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鲁卓成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20181869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马习之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20180248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洪清扬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20180463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王斯诺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20180427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邱竞冬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20181938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20185918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吴祎文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20182887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杨林琳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20180489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程纪源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20180451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黄泆铭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20185562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龙泓吟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20180461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罗苑珏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20180493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20183042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经管创新实验班01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蒋大东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20185697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颜廷震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20181981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曾兆辉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20185045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薛艺瑶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20186290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娄歆悦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20183862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喻璐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20180645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周博文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20184032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20182633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杨恒宇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20181648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姚语涵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田润泽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20184376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雷雅杰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20183867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蔡嘉轩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宋博惟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20184978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姜乃诚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20184715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江科杙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20184780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汪杨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20185243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罗大智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20185181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</w:t>
            </w:r>
          </w:p>
        </w:tc>
        <w:tc>
          <w:tcPr>
            <w:tcW w:w="1610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347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十一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50人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17"/>
        <w:gridCol w:w="1291"/>
        <w:gridCol w:w="836"/>
        <w:gridCol w:w="2383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36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刘彦麟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20184876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彭兰月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20184737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易照岩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20183590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李汶钊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20183553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彭伟航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20183464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艾诚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20183372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王睿琪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20183630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郭奥飞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20183362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李卓昊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20183516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易德荣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20183639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赵九辉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20183486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覃瑶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20183451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20183614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徐秋朦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胡宇隆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20183607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刘旭华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20183389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20183430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张仁戈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20182793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闫天一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20182853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杨宸瑄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20186484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陈斯宇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20186415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胡鸿波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20183165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周怡韬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20186483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肖瑶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20182392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邓宇航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20182191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朱烨清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20182913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谢清宗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20186445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张朝曦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20182180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胡应璇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20183126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姚敦雪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20183142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叶甲捷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Style w:val="12"/>
                <w:lang w:val="en-US" w:eastAsia="zh-CN" w:bidi="ar"/>
              </w:rPr>
              <w:t>20183119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於尚臻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20183123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余俊龙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20183138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王瑞临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20183173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廖善苇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20183167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黎荣超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20183154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20183185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李俊先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20183201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谢辉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20183186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殷钰卓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20183193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曾添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20183223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王晓荣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20183270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郑明吉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田昭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20183287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刘昕羽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20183297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范健新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20183312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周昉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20183324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636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全国数学竞赛（非数学类）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348 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十二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人</w:t>
      </w: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1262"/>
        <w:gridCol w:w="1006"/>
        <w:gridCol w:w="241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51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陈婉婷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20183356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代雨奇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20183351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桑艳杰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20183337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尤建相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20183333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黄炳睿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20186359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韩鑫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20186362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姚嘉伟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20186357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20186420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吕龙臣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20186388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20186377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袁建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20186387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廖国鹏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20186385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黄南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金振东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20185723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韦登伟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20186453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徐紫寒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20186456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汪柏杨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20186432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</w:tr>
    </w:tbl>
    <w:p/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9"/>
    <w:rsid w:val="00034320"/>
    <w:rsid w:val="000F762D"/>
    <w:rsid w:val="00115F34"/>
    <w:rsid w:val="00245CF3"/>
    <w:rsid w:val="00262932"/>
    <w:rsid w:val="003C31F9"/>
    <w:rsid w:val="003E0A5F"/>
    <w:rsid w:val="0041404C"/>
    <w:rsid w:val="004F7AF2"/>
    <w:rsid w:val="005137C5"/>
    <w:rsid w:val="00576798"/>
    <w:rsid w:val="006C1211"/>
    <w:rsid w:val="00970BAF"/>
    <w:rsid w:val="009769A0"/>
    <w:rsid w:val="00A7366E"/>
    <w:rsid w:val="00BE5D28"/>
    <w:rsid w:val="00C63EEB"/>
    <w:rsid w:val="00C74BEB"/>
    <w:rsid w:val="00C83261"/>
    <w:rsid w:val="00CA6078"/>
    <w:rsid w:val="00CD166A"/>
    <w:rsid w:val="00CF1AC9"/>
    <w:rsid w:val="00D61D65"/>
    <w:rsid w:val="00DF4E5D"/>
    <w:rsid w:val="00E7121A"/>
    <w:rsid w:val="12185A23"/>
    <w:rsid w:val="4DB56EC7"/>
    <w:rsid w:val="5E06576C"/>
    <w:rsid w:val="6E6358FC"/>
    <w:rsid w:val="7B2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61"/>
    <w:basedOn w:val="5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9">
    <w:name w:val="font2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11">
    <w:name w:val="font01"/>
    <w:basedOn w:val="5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PcGho.Com</Company>
  <Pages>30</Pages>
  <Words>3394</Words>
  <Characters>19351</Characters>
  <Lines>161</Lines>
  <Paragraphs>45</Paragraphs>
  <TotalTime>1</TotalTime>
  <ScaleCrop>false</ScaleCrop>
  <LinksUpToDate>false</LinksUpToDate>
  <CharactersWithSpaces>22700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2018-10-05T04:08:00Z</dcterms:created>
  <dc:creator>Users</dc:creator>
  <cp:lastModifiedBy>Administrator</cp:lastModifiedBy>
  <dcterms:modified xsi:type="dcterms:W3CDTF">2019-10-08T09:14:29Z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